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UPTON</w:t>
      </w:r>
      <w:r>
        <w:rPr>
          <w:rFonts w:ascii="Times New Roman" w:hAnsi="Times New Roman" w:cs="Times New Roman"/>
          <w:sz w:val="24"/>
          <w:szCs w:val="24"/>
        </w:rPr>
        <w:t xml:space="preserve">     (b.ca.1373)</w:t>
      </w: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Stamford, Lincolnshire.</w:t>
      </w: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Mar.1397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playing football at a place called the “Old Bull Pyt” and while he </w:t>
      </w: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was there he was told of the birth of Henry Plesyngton(q.v.).</w:t>
      </w: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21-216)</w:t>
      </w: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to prove Henry’s age held in Stamford.</w:t>
      </w: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remembered the date for the above reason.  (ibid.)</w:t>
      </w: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069" w:rsidRDefault="00AE4069" w:rsidP="00AE40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069" w:rsidRDefault="00AE4069" w:rsidP="00564E3C">
      <w:pPr>
        <w:spacing w:after="0" w:line="240" w:lineRule="auto"/>
      </w:pPr>
      <w:r>
        <w:separator/>
      </w:r>
    </w:p>
  </w:endnote>
  <w:endnote w:type="continuationSeparator" w:id="0">
    <w:p w:rsidR="00AE4069" w:rsidRDefault="00AE406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E4069">
      <w:rPr>
        <w:rFonts w:ascii="Times New Roman" w:hAnsi="Times New Roman" w:cs="Times New Roman"/>
        <w:noProof/>
        <w:sz w:val="24"/>
        <w:szCs w:val="24"/>
      </w:rPr>
      <w:t>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069" w:rsidRDefault="00AE4069" w:rsidP="00564E3C">
      <w:pPr>
        <w:spacing w:after="0" w:line="240" w:lineRule="auto"/>
      </w:pPr>
      <w:r>
        <w:separator/>
      </w:r>
    </w:p>
  </w:footnote>
  <w:footnote w:type="continuationSeparator" w:id="0">
    <w:p w:rsidR="00AE4069" w:rsidRDefault="00AE406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069"/>
    <w:rsid w:val="00372DC6"/>
    <w:rsid w:val="00564E3C"/>
    <w:rsid w:val="0064591D"/>
    <w:rsid w:val="00AE406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F7BE7A-F9CC-429B-8BCB-0026707B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2016-02-01T14:52:00Z</dcterms:created>
  <dcterms:modified xsi:type="dcterms:W3CDTF">2016-02-01T14:53:00Z</dcterms:modified>
</cp:coreProperties>
</file>